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Приложение 1</w:t>
      </w:r>
    </w:p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12430F" w:rsidRPr="006620E0" w:rsidRDefault="0012430F" w:rsidP="0012430F">
      <w:pPr>
        <w:tabs>
          <w:tab w:val="left" w:pos="36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</w:p>
    <w:p w:rsidR="0012430F" w:rsidRPr="006620E0" w:rsidRDefault="0012430F" w:rsidP="0012430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>Описание объекта закупки</w:t>
      </w:r>
      <w:r w:rsidR="00DE6C36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 xml:space="preserve"> (Техническое задание)</w:t>
      </w:r>
    </w:p>
    <w:p w:rsidR="0012430F" w:rsidRPr="006620E0" w:rsidRDefault="0012430F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1.Предмет муниципального ко</w:t>
      </w:r>
      <w:r w:rsidR="00404A07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нтракта: поставка </w:t>
      </w:r>
      <w:r w:rsidR="00DE6C36">
        <w:rPr>
          <w:rFonts w:ascii="PT Astra Serif" w:eastAsia="PT Astra Serif" w:hAnsi="PT Astra Serif" w:cs="PT Astra Serif"/>
          <w:sz w:val="24"/>
          <w:szCs w:val="24"/>
          <w:lang w:eastAsia="ru-RU"/>
        </w:rPr>
        <w:t>офисных кресел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</w:p>
    <w:p w:rsidR="0012430F" w:rsidRPr="006620E0" w:rsidRDefault="0012430F" w:rsidP="00DE6C36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2.Муниципальный заказчик:   Администрация города </w:t>
      </w:r>
      <w:proofErr w:type="spell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Югорска</w:t>
      </w:r>
      <w:proofErr w:type="spell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</w:t>
      </w:r>
    </w:p>
    <w:p w:rsidR="0012430F" w:rsidRPr="006620E0" w:rsidRDefault="0012430F" w:rsidP="00DE6C36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3. Срок поставки товара: с момента подписания </w:t>
      </w:r>
      <w:r w:rsidR="00B22604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муниципального контракта по </w:t>
      </w:r>
      <w:r w:rsidR="00DE6C36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«15</w:t>
      </w:r>
      <w:r w:rsidR="001F269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»  </w:t>
      </w:r>
      <w:r w:rsidR="00432D66">
        <w:rPr>
          <w:rFonts w:ascii="PT Astra Serif" w:eastAsia="PT Astra Serif" w:hAnsi="PT Astra Serif" w:cs="PT Astra Serif"/>
          <w:sz w:val="24"/>
          <w:szCs w:val="24"/>
          <w:lang w:eastAsia="ru-RU"/>
        </w:rPr>
        <w:t>августа</w:t>
      </w:r>
      <w:r w:rsidR="00DE6C36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</w:t>
      </w:r>
      <w:r w:rsidR="006F31F1">
        <w:rPr>
          <w:rFonts w:ascii="PT Astra Serif" w:eastAsia="PT Astra Serif" w:hAnsi="PT Astra Serif" w:cs="PT Astra Serif"/>
          <w:sz w:val="24"/>
          <w:szCs w:val="24"/>
          <w:lang w:eastAsia="ru-RU"/>
        </w:rPr>
        <w:t>2025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г.</w:t>
      </w:r>
      <w:r w:rsidRPr="006620E0">
        <w:rPr>
          <w:rFonts w:ascii="PT Astra Serif" w:eastAsia="PT Astra Serif" w:hAnsi="PT Astra Serif" w:cs="PT Astra Serif"/>
          <w:sz w:val="24"/>
          <w:szCs w:val="24"/>
          <w:highlight w:val="yellow"/>
          <w:lang w:eastAsia="ru-RU"/>
        </w:rPr>
        <w:t xml:space="preserve">  </w:t>
      </w:r>
    </w:p>
    <w:p w:rsidR="0012430F" w:rsidRPr="006620E0" w:rsidRDefault="00432D66" w:rsidP="00DE6C36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4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Место поставки: 628260, г. Югорск, Ханты - Мансийский автономный округ - Югра, ул. 40 лет Победы, д. 11. </w:t>
      </w:r>
    </w:p>
    <w:p w:rsidR="0012430F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5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12430F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>
        <w:rPr>
          <w:rFonts w:ascii="PT Astra Serif" w:eastAsia="PT Astra Serif" w:hAnsi="PT Astra Serif" w:cs="PT Astra Serif"/>
          <w:sz w:val="24"/>
          <w:szCs w:val="24"/>
          <w:lang w:eastAsia="ru-RU"/>
        </w:rPr>
        <w:t>. Гарантийные обязательства: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.1.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Срок, на который предоставляется гарантия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не менее </w:t>
      </w:r>
      <w:r w:rsidR="0012430F">
        <w:rPr>
          <w:rFonts w:ascii="PT Astra Serif" w:eastAsia="PT Astra Serif" w:hAnsi="PT Astra Serif" w:cs="PT Astra Serif"/>
          <w:sz w:val="24"/>
          <w:szCs w:val="24"/>
          <w:lang w:eastAsia="ru-RU"/>
        </w:rPr>
        <w:t>18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месяцев, исчисляется с момента подписания Заказчиком документа о приёмке, предусмотренного муниципальным контрактом.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.2.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гарантии производителя товара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 срок действия такой гарантии должен быть: не менее 12 (двенадцати) месяцев с даты подписания Заказчиком документа о приёмке, предусмотренного муниципальным контрактом.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.3.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Информация о требованиях к гарантийному обслуживанию товаров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,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.4.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Объём предоставления гарантий качества товаров, работ услуг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.5.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Порядок предоставления обеспечения, требования к обеспечению гарантийных обязательств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ии ау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Поставщик может предоставить обеспечение гарантийных обязательств любым из двух способов: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12430F" w:rsidRPr="0052386B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="0012430F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  <w:r w:rsidR="0012430F" w:rsidRPr="0052386B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товару</w:t>
      </w:r>
      <w:r w:rsidR="0012430F"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432D66" w:rsidRPr="0052386B" w:rsidRDefault="0012430F" w:rsidP="00432D66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Товар должен быть новым (не бывшим в употреблении, не прошедшим ремонт, в </w:t>
      </w:r>
      <w:proofErr w:type="spell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т.ч</w:t>
      </w:r>
      <w:proofErr w:type="spell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указанным</w:t>
      </w:r>
      <w:proofErr w:type="gram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в гарантийном талоне.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Товар должен соответствовать документации производителя.</w:t>
      </w:r>
    </w:p>
    <w:p w:rsidR="002F0064" w:rsidRDefault="002F0064" w:rsidP="002F0064">
      <w:pPr>
        <w:tabs>
          <w:tab w:val="left" w:pos="6684"/>
        </w:tabs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  <w:sectPr w:rsidR="002F0064" w:rsidSect="00432D66">
          <w:footerReference w:type="default" r:id="rId9"/>
          <w:pgSz w:w="11906" w:h="16838"/>
          <w:pgMar w:top="1134" w:right="566" w:bottom="851" w:left="850" w:header="708" w:footer="708" w:gutter="0"/>
          <w:cols w:space="708"/>
          <w:docGrid w:linePitch="360"/>
        </w:sect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</w:p>
    <w:p w:rsidR="00432D66" w:rsidRDefault="00432D66" w:rsidP="002F0064">
      <w:pPr>
        <w:tabs>
          <w:tab w:val="left" w:pos="6684"/>
        </w:tabs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</w:p>
    <w:tbl>
      <w:tblPr>
        <w:tblStyle w:val="af8"/>
        <w:tblW w:w="15815" w:type="dxa"/>
        <w:tblInd w:w="108" w:type="dxa"/>
        <w:tblLook w:val="04A0" w:firstRow="1" w:lastRow="0" w:firstColumn="1" w:lastColumn="0" w:noHBand="0" w:noVBand="1"/>
      </w:tblPr>
      <w:tblGrid>
        <w:gridCol w:w="594"/>
        <w:gridCol w:w="2241"/>
        <w:gridCol w:w="5942"/>
        <w:gridCol w:w="1288"/>
        <w:gridCol w:w="2835"/>
        <w:gridCol w:w="1216"/>
        <w:gridCol w:w="1699"/>
      </w:tblGrid>
      <w:tr w:rsidR="00151CAA" w:rsidRPr="002F0064" w:rsidTr="002F0064">
        <w:tc>
          <w:tcPr>
            <w:tcW w:w="594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№ </w:t>
            </w:r>
            <w:proofErr w:type="gramStart"/>
            <w:r w:rsidRPr="002F0064"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proofErr w:type="gramEnd"/>
            <w:r w:rsidRPr="002F0064">
              <w:rPr>
                <w:rFonts w:ascii="PT Astra Serif" w:hAnsi="PT Astra Serif" w:cs="PT Astra Serif"/>
                <w:sz w:val="24"/>
                <w:szCs w:val="24"/>
              </w:rPr>
              <w:t>/п</w:t>
            </w:r>
          </w:p>
        </w:tc>
        <w:tc>
          <w:tcPr>
            <w:tcW w:w="2241" w:type="dxa"/>
          </w:tcPr>
          <w:p w:rsidR="00151CAA" w:rsidRPr="002F0064" w:rsidRDefault="00151CAA" w:rsidP="002F0064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Код КТРУ или ОКПД 2</w:t>
            </w:r>
          </w:p>
        </w:tc>
        <w:tc>
          <w:tcPr>
            <w:tcW w:w="5942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288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Кол-во</w:t>
            </w:r>
          </w:p>
        </w:tc>
        <w:tc>
          <w:tcPr>
            <w:tcW w:w="2835" w:type="dxa"/>
          </w:tcPr>
          <w:p w:rsidR="00151CAA" w:rsidRPr="002F0064" w:rsidRDefault="00151CAA" w:rsidP="002F0064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Национальный режим в соответствии с постановлением Правительства № 23.12.2024 №1875</w:t>
            </w:r>
          </w:p>
        </w:tc>
        <w:tc>
          <w:tcPr>
            <w:tcW w:w="1216" w:type="dxa"/>
          </w:tcPr>
          <w:p w:rsidR="00151CAA" w:rsidRPr="002F0064" w:rsidRDefault="00151CAA" w:rsidP="002F0064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Номер позиции из перечня ТРУ</w:t>
            </w:r>
          </w:p>
        </w:tc>
        <w:tc>
          <w:tcPr>
            <w:tcW w:w="1699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Примечание </w:t>
            </w:r>
          </w:p>
        </w:tc>
      </w:tr>
      <w:tr w:rsidR="00151CAA" w:rsidRPr="002F0064" w:rsidTr="002F0064">
        <w:trPr>
          <w:trHeight w:val="5000"/>
        </w:trPr>
        <w:tc>
          <w:tcPr>
            <w:tcW w:w="594" w:type="dxa"/>
            <w:vAlign w:val="center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bookmarkStart w:id="1" w:name="_Hlk141883396"/>
            <w:r w:rsidRPr="002F0064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241" w:type="dxa"/>
            <w:vAlign w:val="center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Кресло офисное</w:t>
            </w:r>
          </w:p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31.01.12.160 -00000005</w:t>
            </w:r>
          </w:p>
        </w:tc>
        <w:tc>
          <w:tcPr>
            <w:tcW w:w="5942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b/>
                <w:sz w:val="24"/>
                <w:szCs w:val="24"/>
              </w:rPr>
              <w:t>Обязательные характеристики: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Вид материала обивки спинки: </w:t>
            </w:r>
            <w:proofErr w:type="spellStart"/>
            <w:r w:rsidRPr="002F0064">
              <w:rPr>
                <w:rFonts w:ascii="PT Astra Serif" w:hAnsi="PT Astra Serif" w:cs="PT Astra Serif"/>
                <w:sz w:val="24"/>
                <w:szCs w:val="24"/>
              </w:rPr>
              <w:t>экокожа</w:t>
            </w:r>
            <w:proofErr w:type="spellEnd"/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Вид материала обивки сидения: </w:t>
            </w:r>
            <w:proofErr w:type="spellStart"/>
            <w:r w:rsidRPr="002F0064">
              <w:rPr>
                <w:rFonts w:ascii="PT Astra Serif" w:hAnsi="PT Astra Serif" w:cs="PT Astra Serif"/>
                <w:sz w:val="24"/>
                <w:szCs w:val="24"/>
              </w:rPr>
              <w:t>экокожа</w:t>
            </w:r>
            <w:proofErr w:type="spellEnd"/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Назначение:  для руководителей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b/>
                <w:sz w:val="24"/>
                <w:szCs w:val="24"/>
              </w:rPr>
              <w:t>Не обязательные характеристики: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Вид материала крестовины:</w:t>
            </w:r>
            <w:r w:rsidRPr="002F0064">
              <w:rPr>
                <w:rFonts w:ascii="Roboto" w:hAnsi="Roboto"/>
                <w:color w:val="334059"/>
                <w:sz w:val="24"/>
                <w:szCs w:val="24"/>
                <w:shd w:val="clear" w:color="auto" w:fill="FFFFFF"/>
              </w:rPr>
              <w:t xml:space="preserve"> </w:t>
            </w:r>
            <w:r w:rsidRPr="002F0064">
              <w:rPr>
                <w:rFonts w:ascii="PT Astra Serif" w:hAnsi="PT Astra Serif" w:cs="PT Astra Serif"/>
                <w:sz w:val="24"/>
                <w:szCs w:val="24"/>
              </w:rPr>
              <w:t>металл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Вид материала подлокотника:</w:t>
            </w:r>
            <w:r w:rsidRPr="002F0064">
              <w:rPr>
                <w:sz w:val="24"/>
                <w:szCs w:val="24"/>
              </w:rPr>
              <w:t xml:space="preserve"> </w:t>
            </w:r>
            <w:proofErr w:type="spellStart"/>
            <w:r w:rsidRPr="002F0064">
              <w:rPr>
                <w:rFonts w:ascii="PT Astra Serif" w:hAnsi="PT Astra Serif" w:cs="PT Astra Serif"/>
                <w:sz w:val="24"/>
                <w:szCs w:val="24"/>
              </w:rPr>
              <w:t>экокожа</w:t>
            </w:r>
            <w:proofErr w:type="spellEnd"/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Наличие механизма регулировки по высоте: да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Наличие подголовника: да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Наличие подлокотников: да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Регулировка угла наклона: да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Тип каркаса: металлический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b/>
                <w:sz w:val="24"/>
                <w:szCs w:val="24"/>
              </w:rPr>
              <w:t>Дополнительные характеристики: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Высота сидения </w:t>
            </w:r>
            <w:proofErr w:type="gramStart"/>
            <w:r w:rsidRPr="002F0064">
              <w:rPr>
                <w:rFonts w:ascii="PT Astra Serif" w:hAnsi="PT Astra Serif" w:cs="PT Astra Serif"/>
                <w:sz w:val="24"/>
                <w:szCs w:val="24"/>
              </w:rPr>
              <w:t>мм</w:t>
            </w:r>
            <w:proofErr w:type="gramEnd"/>
            <w:r w:rsidRPr="002F0064">
              <w:rPr>
                <w:rFonts w:ascii="PT Astra Serif" w:hAnsi="PT Astra Serif" w:cs="PT Astra Serif"/>
                <w:sz w:val="24"/>
                <w:szCs w:val="24"/>
              </w:rPr>
              <w:t>:  ≥470 и ≤580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Высота спинки </w:t>
            </w:r>
            <w:proofErr w:type="gramStart"/>
            <w:r w:rsidRPr="002F0064">
              <w:rPr>
                <w:rFonts w:ascii="PT Astra Serif" w:hAnsi="PT Astra Serif" w:cs="PT Astra Serif"/>
                <w:sz w:val="24"/>
                <w:szCs w:val="24"/>
              </w:rPr>
              <w:t>мм</w:t>
            </w:r>
            <w:proofErr w:type="gramEnd"/>
            <w:r w:rsidRPr="002F0064">
              <w:rPr>
                <w:rFonts w:ascii="PT Astra Serif" w:hAnsi="PT Astra Serif" w:cs="PT Astra Serif"/>
                <w:sz w:val="24"/>
                <w:szCs w:val="24"/>
              </w:rPr>
              <w:t>: ≥650 мм и 700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Глубина сидения </w:t>
            </w:r>
            <w:proofErr w:type="gramStart"/>
            <w:r w:rsidRPr="002F0064">
              <w:rPr>
                <w:rFonts w:ascii="PT Astra Serif" w:hAnsi="PT Astra Serif" w:cs="PT Astra Serif"/>
                <w:sz w:val="24"/>
                <w:szCs w:val="24"/>
              </w:rPr>
              <w:t>мм</w:t>
            </w:r>
            <w:proofErr w:type="gramEnd"/>
            <w:r w:rsidRPr="002F0064">
              <w:rPr>
                <w:rFonts w:ascii="PT Astra Serif" w:hAnsi="PT Astra Serif" w:cs="PT Astra Serif"/>
                <w:sz w:val="24"/>
                <w:szCs w:val="24"/>
              </w:rPr>
              <w:t>: ≥ 550 и ≤ 600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Максимальная нагрузка на кресло: ≥ 120 кг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Механизм качания: Да</w:t>
            </w:r>
          </w:p>
        </w:tc>
        <w:tc>
          <w:tcPr>
            <w:tcW w:w="1288" w:type="dxa"/>
            <w:vAlign w:val="center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Ограничение </w:t>
            </w:r>
          </w:p>
        </w:tc>
        <w:tc>
          <w:tcPr>
            <w:tcW w:w="1216" w:type="dxa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139</w:t>
            </w:r>
          </w:p>
        </w:tc>
        <w:tc>
          <w:tcPr>
            <w:tcW w:w="1699" w:type="dxa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bookmarkEnd w:id="1"/>
    <w:p w:rsidR="00B22604" w:rsidRPr="00432D66" w:rsidRDefault="00410BCE" w:rsidP="00B22604">
      <w:pPr>
        <w:tabs>
          <w:tab w:val="left" w:pos="567"/>
        </w:tabs>
        <w:rPr>
          <w:rFonts w:ascii="PT Astra Serif" w:hAnsi="PT Astra Serif" w:cs="PT Astra Serif"/>
        </w:rPr>
      </w:pPr>
      <w:proofErr w:type="gramStart"/>
      <w:r w:rsidRPr="00432D66">
        <w:rPr>
          <w:rFonts w:ascii="PT Astra Serif" w:hAnsi="PT Astra Serif" w:cs="PT Astra Serif"/>
        </w:rPr>
        <w:t>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</w:t>
      </w:r>
      <w:proofErr w:type="gramEnd"/>
      <w:r w:rsidRPr="00432D66">
        <w:rPr>
          <w:rFonts w:ascii="PT Astra Serif" w:hAnsi="PT Astra Serif" w:cs="PT Astra Serif"/>
        </w:rPr>
        <w:t xml:space="preserve"> Федерального закона от 05.04.2013 № 44-ФЗ. Включение дополнительных характеристик продукции обосновано отсутствием в КТРУ обязательных к применению характеристик объекта закупки, а также в связи с необходимостью соблюдения требований ч.1 ст.33 Закона №44-ФЗ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закупки.</w:t>
      </w:r>
    </w:p>
    <w:p w:rsidR="00FA72A9" w:rsidRPr="001F2698" w:rsidRDefault="00FA72A9" w:rsidP="001F2698">
      <w:pPr>
        <w:tabs>
          <w:tab w:val="left" w:pos="567"/>
        </w:tabs>
        <w:rPr>
          <w:rFonts w:ascii="PT Astra Serif" w:hAnsi="PT Astra Serif" w:cs="PT Astra Serif"/>
          <w:sz w:val="24"/>
          <w:szCs w:val="24"/>
        </w:rPr>
      </w:pPr>
    </w:p>
    <w:p w:rsidR="00F55691" w:rsidRPr="00FA72A9" w:rsidRDefault="00B22604" w:rsidP="002F0064">
      <w:pPr>
        <w:tabs>
          <w:tab w:val="left" w:pos="396"/>
          <w:tab w:val="left" w:pos="567"/>
          <w:tab w:val="center" w:pos="5245"/>
        </w:tabs>
        <w:jc w:val="center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Заведующий  по АХР                                              </w:t>
      </w:r>
      <w:r w:rsidR="00C157BA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</w:t>
      </w:r>
      <w:r w:rsidR="002F0064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</w:t>
      </w:r>
      <w:r w:rsidR="00C157BA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</w:t>
      </w:r>
      <w:r w:rsidR="00404A07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            </w:t>
      </w:r>
      <w:proofErr w:type="spellStart"/>
      <w:r w:rsidR="00404A07">
        <w:rPr>
          <w:rFonts w:ascii="PT Astra Serif" w:eastAsia="PT Astra Serif" w:hAnsi="PT Astra Serif" w:cs="PT Astra Serif"/>
          <w:sz w:val="24"/>
          <w:szCs w:val="24"/>
          <w:lang w:eastAsia="ru-RU"/>
        </w:rPr>
        <w:t>Д.В.Питиримов</w:t>
      </w:r>
      <w:proofErr w:type="spellEnd"/>
    </w:p>
    <w:sectPr w:rsidR="00F55691" w:rsidRPr="00FA72A9" w:rsidSect="002F0064">
      <w:pgSz w:w="16838" w:h="11906" w:orient="landscape"/>
      <w:pgMar w:top="850" w:right="1134" w:bottom="56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1A" w:rsidRDefault="007C1F1A">
      <w:pPr>
        <w:spacing w:after="0" w:line="240" w:lineRule="auto"/>
      </w:pPr>
      <w:r>
        <w:separator/>
      </w:r>
    </w:p>
  </w:endnote>
  <w:endnote w:type="continuationSeparator" w:id="0">
    <w:p w:rsidR="007C1F1A" w:rsidRDefault="007C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754287"/>
      <w:docPartObj>
        <w:docPartGallery w:val="Page Numbers (Bottom of Page)"/>
        <w:docPartUnique/>
      </w:docPartObj>
    </w:sdtPr>
    <w:sdtEndPr/>
    <w:sdtContent>
      <w:p w:rsidR="00876629" w:rsidRDefault="008766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C36">
          <w:rPr>
            <w:noProof/>
          </w:rPr>
          <w:t>2</w:t>
        </w:r>
        <w:r>
          <w:fldChar w:fldCharType="end"/>
        </w:r>
      </w:p>
    </w:sdtContent>
  </w:sdt>
  <w:p w:rsidR="00497625" w:rsidRDefault="004976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1A" w:rsidRDefault="007C1F1A">
      <w:pPr>
        <w:spacing w:after="0" w:line="240" w:lineRule="auto"/>
      </w:pPr>
      <w:r>
        <w:separator/>
      </w:r>
    </w:p>
  </w:footnote>
  <w:footnote w:type="continuationSeparator" w:id="0">
    <w:p w:rsidR="007C1F1A" w:rsidRDefault="007C1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5C1"/>
    <w:multiLevelType w:val="hybridMultilevel"/>
    <w:tmpl w:val="E0AA63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1F7B6EE1"/>
    <w:multiLevelType w:val="hybridMultilevel"/>
    <w:tmpl w:val="E5DA623A"/>
    <w:lvl w:ilvl="0" w:tplc="EAE6289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EC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A7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2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0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322AB"/>
    <w:multiLevelType w:val="hybridMultilevel"/>
    <w:tmpl w:val="8986404C"/>
    <w:lvl w:ilvl="0" w:tplc="10FCF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8B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4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44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9"/>
    <w:rsid w:val="00060DE5"/>
    <w:rsid w:val="00072982"/>
    <w:rsid w:val="0009120D"/>
    <w:rsid w:val="0012430F"/>
    <w:rsid w:val="00151CAA"/>
    <w:rsid w:val="001701D7"/>
    <w:rsid w:val="001F2698"/>
    <w:rsid w:val="0022236E"/>
    <w:rsid w:val="0029187B"/>
    <w:rsid w:val="00295564"/>
    <w:rsid w:val="002C35BF"/>
    <w:rsid w:val="002C52AE"/>
    <w:rsid w:val="002E0EEE"/>
    <w:rsid w:val="002F0064"/>
    <w:rsid w:val="003317D7"/>
    <w:rsid w:val="003D1705"/>
    <w:rsid w:val="00404A07"/>
    <w:rsid w:val="00410BCE"/>
    <w:rsid w:val="00432D66"/>
    <w:rsid w:val="00466F13"/>
    <w:rsid w:val="00496D16"/>
    <w:rsid w:val="00497625"/>
    <w:rsid w:val="004D701D"/>
    <w:rsid w:val="00512181"/>
    <w:rsid w:val="005C044C"/>
    <w:rsid w:val="005E152A"/>
    <w:rsid w:val="005F3281"/>
    <w:rsid w:val="005F5229"/>
    <w:rsid w:val="005F7B7C"/>
    <w:rsid w:val="00656DF4"/>
    <w:rsid w:val="006B36E3"/>
    <w:rsid w:val="006C7BDA"/>
    <w:rsid w:val="006E2B04"/>
    <w:rsid w:val="006F31F1"/>
    <w:rsid w:val="007143FE"/>
    <w:rsid w:val="007728D0"/>
    <w:rsid w:val="007C1F1A"/>
    <w:rsid w:val="0082291A"/>
    <w:rsid w:val="00865C25"/>
    <w:rsid w:val="00876629"/>
    <w:rsid w:val="008C1EF1"/>
    <w:rsid w:val="008D3B3E"/>
    <w:rsid w:val="009022B0"/>
    <w:rsid w:val="00910F34"/>
    <w:rsid w:val="009219A9"/>
    <w:rsid w:val="009357EE"/>
    <w:rsid w:val="009D44FE"/>
    <w:rsid w:val="00A33BD8"/>
    <w:rsid w:val="00A5722A"/>
    <w:rsid w:val="00AE6F9E"/>
    <w:rsid w:val="00B006D3"/>
    <w:rsid w:val="00B22604"/>
    <w:rsid w:val="00B3789D"/>
    <w:rsid w:val="00B43631"/>
    <w:rsid w:val="00BC13C5"/>
    <w:rsid w:val="00BD225D"/>
    <w:rsid w:val="00BF6989"/>
    <w:rsid w:val="00C157BA"/>
    <w:rsid w:val="00C31518"/>
    <w:rsid w:val="00CA51A1"/>
    <w:rsid w:val="00CB4B1C"/>
    <w:rsid w:val="00CD57E9"/>
    <w:rsid w:val="00CD6B02"/>
    <w:rsid w:val="00D676C8"/>
    <w:rsid w:val="00DD06B9"/>
    <w:rsid w:val="00DE6C36"/>
    <w:rsid w:val="00E44B13"/>
    <w:rsid w:val="00E56D91"/>
    <w:rsid w:val="00E926EB"/>
    <w:rsid w:val="00EC007E"/>
    <w:rsid w:val="00EE5526"/>
    <w:rsid w:val="00F41E2F"/>
    <w:rsid w:val="00F55691"/>
    <w:rsid w:val="00F9627A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17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6447-E7C3-4863-BF49-352351D2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Александровна</dc:creator>
  <cp:keywords/>
  <dc:description/>
  <cp:lastModifiedBy>Павлова Татьяна Сергеевна</cp:lastModifiedBy>
  <cp:revision>80</cp:revision>
  <cp:lastPrinted>2025-05-16T09:58:00Z</cp:lastPrinted>
  <dcterms:created xsi:type="dcterms:W3CDTF">2017-04-18T10:29:00Z</dcterms:created>
  <dcterms:modified xsi:type="dcterms:W3CDTF">2025-05-20T09:52:00Z</dcterms:modified>
</cp:coreProperties>
</file>